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BB" w:rsidRPr="003048F1" w:rsidRDefault="00263DBB" w:rsidP="00263DBB">
      <w:pPr>
        <w:pStyle w:val="Body"/>
        <w:jc w:val="center"/>
        <w:rPr>
          <w:rFonts w:ascii="Calibri" w:hAnsi="Calibri"/>
          <w:b/>
        </w:rPr>
      </w:pPr>
      <w:r w:rsidRPr="003048F1">
        <w:rPr>
          <w:rFonts w:ascii="Calibri" w:hAnsi="Calibri"/>
          <w:b/>
        </w:rPr>
        <w:t>How Students Learn</w:t>
      </w:r>
    </w:p>
    <w:p w:rsidR="00263DBB" w:rsidRPr="003048F1" w:rsidRDefault="00263DBB" w:rsidP="00263DBB">
      <w:pPr>
        <w:pStyle w:val="Body"/>
        <w:jc w:val="center"/>
        <w:rPr>
          <w:rFonts w:ascii="Calibri" w:hAnsi="Calibri"/>
          <w:b/>
        </w:rPr>
      </w:pPr>
      <w:r w:rsidRPr="003048F1">
        <w:rPr>
          <w:rFonts w:ascii="Calibri" w:hAnsi="Calibri"/>
          <w:b/>
        </w:rPr>
        <w:t>Fundamental Principles of Learning Summary Page</w:t>
      </w:r>
    </w:p>
    <w:p w:rsidR="00263DBB" w:rsidRPr="003048F1" w:rsidRDefault="00263DBB" w:rsidP="00263DBB">
      <w:pPr>
        <w:pStyle w:val="Body"/>
        <w:jc w:val="center"/>
        <w:rPr>
          <w:rFonts w:ascii="Calibri" w:hAnsi="Calibri"/>
          <w:b/>
        </w:rPr>
      </w:pPr>
    </w:p>
    <w:p w:rsidR="00263DBB" w:rsidRPr="003048F1" w:rsidRDefault="00263DBB" w:rsidP="00263DBB">
      <w:pPr>
        <w:pStyle w:val="Body"/>
        <w:rPr>
          <w:rFonts w:ascii="Calibri" w:hAnsi="Calibri"/>
          <w:b/>
        </w:rPr>
      </w:pPr>
      <w:r w:rsidRPr="003048F1">
        <w:rPr>
          <w:rFonts w:ascii="Calibri" w:hAnsi="Calibri"/>
          <w:b/>
        </w:rPr>
        <w:t>Principle I</w:t>
      </w:r>
    </w:p>
    <w:p w:rsidR="00263DBB" w:rsidRPr="003048F1" w:rsidRDefault="00263DBB" w:rsidP="00263DBB">
      <w:pPr>
        <w:pStyle w:val="Body"/>
        <w:rPr>
          <w:rFonts w:ascii="Calibri" w:hAnsi="Calibri"/>
        </w:rPr>
      </w:pPr>
      <w:r w:rsidRPr="003048F1">
        <w:rPr>
          <w:rFonts w:ascii="Calibri" w:hAnsi="Calibri"/>
        </w:rPr>
        <w:t>Principle I Summary:</w:t>
      </w: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DE59C1" w:rsidP="00263DBB">
      <w:pPr>
        <w:pStyle w:val="Body"/>
        <w:rPr>
          <w:rFonts w:ascii="Calibri" w:hAnsi="Calibri"/>
        </w:rPr>
      </w:pPr>
      <w:r>
        <w:rPr>
          <w:rFonts w:ascii="Calibri" w:hAnsi="Calibri"/>
        </w:rPr>
        <w:t>List c</w:t>
      </w:r>
      <w:r w:rsidR="00263DBB">
        <w:rPr>
          <w:rFonts w:ascii="Calibri" w:hAnsi="Calibri"/>
        </w:rPr>
        <w:t xml:space="preserve">lassroom implications from the reading </w:t>
      </w:r>
      <w:r>
        <w:rPr>
          <w:rFonts w:ascii="Calibri" w:hAnsi="Calibri"/>
        </w:rPr>
        <w:t>and/ or</w:t>
      </w:r>
      <w:r w:rsidR="00263DBB">
        <w:rPr>
          <w:rFonts w:ascii="Calibri" w:hAnsi="Calibri"/>
        </w:rPr>
        <w:t xml:space="preserve"> your own experience.</w:t>
      </w: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  <w:b/>
        </w:rPr>
      </w:pPr>
      <w:r w:rsidRPr="003048F1">
        <w:rPr>
          <w:rFonts w:ascii="Calibri" w:hAnsi="Calibri"/>
          <w:b/>
        </w:rPr>
        <w:t>Principle II</w:t>
      </w:r>
    </w:p>
    <w:p w:rsidR="00263DBB" w:rsidRPr="003048F1" w:rsidRDefault="00263DBB" w:rsidP="00263DBB">
      <w:pPr>
        <w:pStyle w:val="Body"/>
        <w:rPr>
          <w:rFonts w:ascii="Calibri" w:hAnsi="Calibri"/>
        </w:rPr>
      </w:pPr>
      <w:proofErr w:type="gramStart"/>
      <w:r w:rsidRPr="003048F1">
        <w:rPr>
          <w:rFonts w:ascii="Calibri" w:hAnsi="Calibri"/>
        </w:rPr>
        <w:t>Principle</w:t>
      </w:r>
      <w:proofErr w:type="gramEnd"/>
      <w:r w:rsidRPr="003048F1">
        <w:rPr>
          <w:rFonts w:ascii="Calibri" w:hAnsi="Calibri"/>
        </w:rPr>
        <w:t xml:space="preserve"> II summary:</w:t>
      </w: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DE59C1" w:rsidP="00263DBB">
      <w:pPr>
        <w:pStyle w:val="Body"/>
        <w:rPr>
          <w:rFonts w:ascii="Calibri" w:hAnsi="Calibri"/>
        </w:rPr>
      </w:pPr>
      <w:r>
        <w:rPr>
          <w:rFonts w:ascii="Calibri" w:hAnsi="Calibri"/>
        </w:rPr>
        <w:t>List c</w:t>
      </w:r>
      <w:r w:rsidR="00263DBB">
        <w:rPr>
          <w:rFonts w:ascii="Calibri" w:hAnsi="Calibri"/>
        </w:rPr>
        <w:t xml:space="preserve">lassroom implications from the reading </w:t>
      </w:r>
      <w:r>
        <w:rPr>
          <w:rFonts w:ascii="Calibri" w:hAnsi="Calibri"/>
        </w:rPr>
        <w:t xml:space="preserve">and/ </w:t>
      </w:r>
      <w:r w:rsidR="00263DBB">
        <w:rPr>
          <w:rFonts w:ascii="Calibri" w:hAnsi="Calibri"/>
        </w:rPr>
        <w:t>or your own experience.</w:t>
      </w: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  <w:b/>
        </w:rPr>
      </w:pPr>
      <w:r w:rsidRPr="003048F1">
        <w:rPr>
          <w:rFonts w:ascii="Calibri" w:hAnsi="Calibri"/>
          <w:b/>
        </w:rPr>
        <w:t>Principle III</w:t>
      </w:r>
    </w:p>
    <w:p w:rsidR="00263DBB" w:rsidRPr="003048F1" w:rsidRDefault="00263DBB" w:rsidP="00263DBB">
      <w:pPr>
        <w:pStyle w:val="Body"/>
        <w:rPr>
          <w:rFonts w:ascii="Calibri" w:hAnsi="Calibri"/>
        </w:rPr>
      </w:pPr>
      <w:proofErr w:type="gramStart"/>
      <w:r w:rsidRPr="003048F1">
        <w:rPr>
          <w:rFonts w:ascii="Calibri" w:hAnsi="Calibri"/>
        </w:rPr>
        <w:t>Principle</w:t>
      </w:r>
      <w:proofErr w:type="gramEnd"/>
      <w:r w:rsidRPr="003048F1">
        <w:rPr>
          <w:rFonts w:ascii="Calibri" w:hAnsi="Calibri"/>
        </w:rPr>
        <w:t xml:space="preserve"> III summary:</w:t>
      </w: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pStyle w:val="Body"/>
        <w:rPr>
          <w:rFonts w:ascii="Calibri" w:hAnsi="Calibri"/>
        </w:rPr>
      </w:pPr>
    </w:p>
    <w:p w:rsidR="00263DBB" w:rsidRDefault="00DE59C1" w:rsidP="00263DBB">
      <w:pPr>
        <w:pStyle w:val="Body"/>
        <w:rPr>
          <w:rFonts w:ascii="Calibri" w:hAnsi="Calibri"/>
        </w:rPr>
      </w:pPr>
      <w:r>
        <w:rPr>
          <w:rFonts w:ascii="Calibri" w:hAnsi="Calibri"/>
        </w:rPr>
        <w:t>List c</w:t>
      </w:r>
      <w:r w:rsidR="00263DBB">
        <w:rPr>
          <w:rFonts w:ascii="Calibri" w:hAnsi="Calibri"/>
        </w:rPr>
        <w:t xml:space="preserve">lassroom implications from the reading </w:t>
      </w:r>
      <w:r>
        <w:rPr>
          <w:rFonts w:ascii="Calibri" w:hAnsi="Calibri"/>
        </w:rPr>
        <w:t xml:space="preserve">and/ </w:t>
      </w:r>
      <w:r w:rsidR="00263DBB">
        <w:rPr>
          <w:rFonts w:ascii="Calibri" w:hAnsi="Calibri"/>
        </w:rPr>
        <w:t>or your own experience.</w:t>
      </w: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Default="00263DBB" w:rsidP="00263DBB">
      <w:pPr>
        <w:pStyle w:val="Body"/>
        <w:rPr>
          <w:rFonts w:ascii="Calibri" w:hAnsi="Calibri"/>
        </w:rPr>
      </w:pPr>
    </w:p>
    <w:p w:rsidR="00263DBB" w:rsidRPr="003048F1" w:rsidRDefault="00263DBB" w:rsidP="00263DBB">
      <w:pPr>
        <w:jc w:val="center"/>
        <w:rPr>
          <w:rFonts w:ascii="Calibri" w:hAnsi="Calibri"/>
          <w:b/>
        </w:rPr>
      </w:pPr>
      <w:r w:rsidRPr="003048F1">
        <w:rPr>
          <w:rFonts w:ascii="Calibri" w:hAnsi="Calibri"/>
          <w:b/>
        </w:rPr>
        <w:t>How Students Learn</w:t>
      </w:r>
    </w:p>
    <w:p w:rsidR="00263DBB" w:rsidRPr="003048F1" w:rsidRDefault="00263DBB" w:rsidP="00263DBB">
      <w:pPr>
        <w:jc w:val="center"/>
        <w:rPr>
          <w:rFonts w:ascii="Calibri" w:hAnsi="Calibri"/>
          <w:b/>
        </w:rPr>
      </w:pPr>
      <w:r w:rsidRPr="003048F1">
        <w:rPr>
          <w:rFonts w:ascii="Calibri" w:hAnsi="Calibri"/>
          <w:b/>
        </w:rPr>
        <w:t>Learning Environments Summary Page</w:t>
      </w:r>
    </w:p>
    <w:p w:rsidR="00263DBB" w:rsidRPr="003048F1" w:rsidRDefault="00263DBB" w:rsidP="00263DBB">
      <w:pPr>
        <w:jc w:val="center"/>
        <w:rPr>
          <w:rFonts w:ascii="Calibri" w:hAnsi="Calibri"/>
          <w:b/>
        </w:rPr>
      </w:pPr>
    </w:p>
    <w:p w:rsidR="00263DBB" w:rsidRPr="003048F1" w:rsidRDefault="00263DBB" w:rsidP="00263DBB">
      <w:pPr>
        <w:rPr>
          <w:rFonts w:ascii="Calibri" w:hAnsi="Calibri"/>
          <w:b/>
        </w:rPr>
      </w:pPr>
      <w:r w:rsidRPr="003048F1">
        <w:rPr>
          <w:rFonts w:ascii="Calibri" w:hAnsi="Calibri"/>
          <w:b/>
        </w:rPr>
        <w:t>Learner Centered Classrooms</w:t>
      </w:r>
    </w:p>
    <w:p w:rsidR="00263DBB" w:rsidRPr="003048F1" w:rsidRDefault="00263DBB" w:rsidP="00263DBB">
      <w:pPr>
        <w:rPr>
          <w:rFonts w:ascii="Calibri" w:hAnsi="Calibri"/>
        </w:rPr>
      </w:pPr>
      <w:r>
        <w:rPr>
          <w:rFonts w:ascii="Calibri" w:hAnsi="Calibri"/>
        </w:rPr>
        <w:t>Summary statement:</w:t>
      </w: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Default="00263DBB" w:rsidP="00263DBB">
      <w:pPr>
        <w:rPr>
          <w:rFonts w:ascii="Calibri" w:hAnsi="Calibri"/>
        </w:rPr>
      </w:pPr>
      <w:r>
        <w:rPr>
          <w:rFonts w:ascii="Calibri" w:hAnsi="Calibri"/>
        </w:rPr>
        <w:t>Sentence or phrase:</w:t>
      </w: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  <w:b/>
        </w:rPr>
      </w:pPr>
      <w:r w:rsidRPr="003048F1">
        <w:rPr>
          <w:rFonts w:ascii="Calibri" w:hAnsi="Calibri"/>
          <w:b/>
        </w:rPr>
        <w:t>Knowledge Centered Classrooms</w:t>
      </w:r>
    </w:p>
    <w:p w:rsidR="00263DBB" w:rsidRPr="003048F1" w:rsidRDefault="00263DBB" w:rsidP="00263DBB">
      <w:pPr>
        <w:rPr>
          <w:rFonts w:ascii="Calibri" w:hAnsi="Calibri"/>
        </w:rPr>
      </w:pPr>
      <w:r>
        <w:rPr>
          <w:rFonts w:ascii="Calibri" w:hAnsi="Calibri"/>
        </w:rPr>
        <w:t>Summary statement:</w:t>
      </w: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  <w:r>
        <w:rPr>
          <w:rFonts w:ascii="Calibri" w:hAnsi="Calibri"/>
        </w:rPr>
        <w:t>Sentence or phrase</w:t>
      </w:r>
      <w:r w:rsidRPr="003048F1">
        <w:rPr>
          <w:rFonts w:ascii="Calibri" w:hAnsi="Calibri"/>
        </w:rPr>
        <w:t>:</w:t>
      </w: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  <w:b/>
        </w:rPr>
      </w:pPr>
      <w:r w:rsidRPr="003048F1">
        <w:rPr>
          <w:rFonts w:ascii="Calibri" w:hAnsi="Calibri"/>
          <w:b/>
        </w:rPr>
        <w:t>Assessment Centered Classrooms</w:t>
      </w:r>
    </w:p>
    <w:p w:rsidR="00263DBB" w:rsidRPr="003048F1" w:rsidRDefault="00263DBB" w:rsidP="00263DBB">
      <w:pPr>
        <w:rPr>
          <w:rFonts w:ascii="Calibri" w:hAnsi="Calibri"/>
        </w:rPr>
      </w:pPr>
      <w:r>
        <w:rPr>
          <w:rFonts w:ascii="Calibri" w:hAnsi="Calibri"/>
        </w:rPr>
        <w:t>Summary statement</w:t>
      </w:r>
      <w:r w:rsidRPr="003048F1">
        <w:rPr>
          <w:rFonts w:ascii="Calibri" w:hAnsi="Calibri"/>
        </w:rPr>
        <w:t>:</w:t>
      </w: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  <w:r>
        <w:rPr>
          <w:rFonts w:ascii="Calibri" w:hAnsi="Calibri"/>
        </w:rPr>
        <w:t>Sentence or phrase:</w:t>
      </w: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  <w:b/>
        </w:rPr>
      </w:pPr>
      <w:r w:rsidRPr="003048F1">
        <w:rPr>
          <w:rFonts w:ascii="Calibri" w:hAnsi="Calibri"/>
          <w:b/>
        </w:rPr>
        <w:t>Community Centered Classrooms</w:t>
      </w:r>
    </w:p>
    <w:p w:rsidR="00263DBB" w:rsidRPr="003048F1" w:rsidRDefault="00263DBB" w:rsidP="00263DBB">
      <w:pPr>
        <w:rPr>
          <w:rFonts w:ascii="Calibri" w:hAnsi="Calibri"/>
        </w:rPr>
      </w:pPr>
      <w:r>
        <w:rPr>
          <w:rFonts w:ascii="Calibri" w:hAnsi="Calibri"/>
        </w:rPr>
        <w:t>Summary statement</w:t>
      </w:r>
      <w:r w:rsidRPr="003048F1">
        <w:rPr>
          <w:rFonts w:ascii="Calibri" w:hAnsi="Calibri"/>
        </w:rPr>
        <w:t>:</w:t>
      </w: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263DBB" w:rsidRPr="003048F1" w:rsidRDefault="00263DBB" w:rsidP="00263DBB">
      <w:pPr>
        <w:rPr>
          <w:rFonts w:ascii="Calibri" w:hAnsi="Calibri"/>
        </w:rPr>
      </w:pPr>
    </w:p>
    <w:p w:rsidR="003732A8" w:rsidRPr="00263DBB" w:rsidRDefault="00263DBB">
      <w:pPr>
        <w:rPr>
          <w:rFonts w:ascii="Calibri" w:hAnsi="Calibri"/>
        </w:rPr>
      </w:pPr>
      <w:r>
        <w:rPr>
          <w:rFonts w:ascii="Calibri" w:hAnsi="Calibri"/>
        </w:rPr>
        <w:t>Sentence or phrase</w:t>
      </w:r>
      <w:r w:rsidRPr="003048F1">
        <w:rPr>
          <w:rFonts w:ascii="Calibri" w:hAnsi="Calibri"/>
        </w:rPr>
        <w:t>:</w:t>
      </w:r>
    </w:p>
    <w:sectPr w:rsidR="003732A8" w:rsidRPr="00263DBB" w:rsidSect="00C406CC">
      <w:headerReference w:type="even" r:id="rId4"/>
      <w:headerReference w:type="default" r:id="rId5"/>
      <w:footerReference w:type="even" r:id="rId6"/>
      <w:footerReference w:type="default" r:id="rId7"/>
      <w:pgSz w:w="12240" w:h="15840"/>
      <w:pgMar w:top="1440" w:right="1440" w:bottom="1440" w:left="1440" w:footer="864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54" w:rsidRDefault="00C406CC" w:rsidP="00871D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63DB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3DBB">
      <w:rPr>
        <w:rStyle w:val="PageNumber"/>
        <w:noProof/>
      </w:rPr>
      <w:t>2</w:t>
    </w:r>
    <w:r>
      <w:rPr>
        <w:rStyle w:val="PageNumber"/>
      </w:rPr>
      <w:fldChar w:fldCharType="end"/>
    </w:r>
  </w:p>
  <w:p w:rsidR="00871D54" w:rsidRDefault="00DE59C1">
    <w:pPr>
      <w:pStyle w:val="HeaderFooter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54" w:rsidRDefault="00C406CC" w:rsidP="00871D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63DB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59C1">
      <w:rPr>
        <w:rStyle w:val="PageNumber"/>
        <w:noProof/>
      </w:rPr>
      <w:t>1</w:t>
    </w:r>
    <w:r>
      <w:rPr>
        <w:rStyle w:val="PageNumber"/>
      </w:rPr>
      <w:fldChar w:fldCharType="end"/>
    </w:r>
  </w:p>
  <w:p w:rsidR="00871D54" w:rsidRDefault="00DE59C1">
    <w:pPr>
      <w:pStyle w:val="HeaderFooter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54" w:rsidRDefault="00DE59C1">
    <w:pPr>
      <w:pStyle w:val="HeaderFooter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54" w:rsidRDefault="00DE59C1">
    <w:pPr>
      <w:pStyle w:val="HeaderFooter"/>
      <w:rPr>
        <w:rFonts w:ascii="Times New Roman" w:eastAsia="Times New Roman" w:hAnsi="Times New Roman"/>
        <w:color w:val="auto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63DBB"/>
    <w:rsid w:val="00263DBB"/>
    <w:rsid w:val="00C406CC"/>
    <w:rsid w:val="00DE59C1"/>
  </w:rsids>
  <m:mathPr>
    <m:mathFont m:val="@ヒラギノ角ゴ Pro W3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DB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HeaderFooter">
    <w:name w:val="Header &amp; Footer"/>
    <w:rsid w:val="00263DBB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">
    <w:name w:val="Body"/>
    <w:autoRedefine/>
    <w:rsid w:val="00263DBB"/>
    <w:rPr>
      <w:rFonts w:ascii="Helvetica" w:eastAsia="ヒラギノ角ゴ Pro W3" w:hAnsi="Helvetica" w:cs="Times New Roman"/>
      <w:color w:val="000000"/>
      <w:szCs w:val="20"/>
    </w:rPr>
  </w:style>
  <w:style w:type="paragraph" w:styleId="Footer">
    <w:name w:val="footer"/>
    <w:basedOn w:val="Normal"/>
    <w:link w:val="FooterChar"/>
    <w:rsid w:val="00263D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63DBB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263D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7" Type="http://schemas.openxmlformats.org/officeDocument/2006/relationships/footer" Target="footer2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theme" Target="theme/theme1.xml"/><Relationship Id="rId3" Type="http://schemas.openxmlformats.org/officeDocument/2006/relationships/webSettings" Target="webSetting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647</Characters>
  <Application>Microsoft Macintosh Word</Application>
  <DocSecurity>0</DocSecurity>
  <Lines>5</Lines>
  <Paragraphs>1</Paragraphs>
  <ScaleCrop>false</ScaleCrop>
  <Company>Western Washington University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cp:lastModifiedBy>Shannon Warren</cp:lastModifiedBy>
  <cp:revision>2</cp:revision>
  <dcterms:created xsi:type="dcterms:W3CDTF">2013-01-20T18:41:00Z</dcterms:created>
  <dcterms:modified xsi:type="dcterms:W3CDTF">2013-01-20T18:41:00Z</dcterms:modified>
</cp:coreProperties>
</file>